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2534A" w14:textId="617C3FB4" w:rsidR="00EA741B" w:rsidRDefault="00EA741B" w:rsidP="00EA741B">
      <w:pPr>
        <w:pStyle w:val="p2"/>
        <w:jc w:val="right"/>
        <w:outlineLvl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Nov 9, 2018</w:t>
      </w:r>
    </w:p>
    <w:p w14:paraId="42465A57" w14:textId="20049BF7" w:rsidR="00A21C22" w:rsidRPr="00942852" w:rsidRDefault="00E44B29" w:rsidP="00771D97">
      <w:pPr>
        <w:pStyle w:val="p2"/>
        <w:outlineLvl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CDS </w:t>
      </w:r>
      <w:r w:rsidR="00A21C22">
        <w:rPr>
          <w:rFonts w:ascii="Cambria" w:hAnsi="Cambria"/>
          <w:b/>
          <w:bCs/>
          <w:sz w:val="28"/>
          <w:szCs w:val="28"/>
        </w:rPr>
        <w:t xml:space="preserve">Complex Attention </w:t>
      </w:r>
      <w:r w:rsidR="00771D97" w:rsidRPr="00942852">
        <w:rPr>
          <w:rFonts w:ascii="Cambria" w:hAnsi="Cambria"/>
          <w:b/>
          <w:bCs/>
          <w:sz w:val="28"/>
          <w:szCs w:val="28"/>
        </w:rPr>
        <w:t xml:space="preserve">Consultative Clinic </w:t>
      </w:r>
    </w:p>
    <w:p w14:paraId="7F96C467" w14:textId="77777777" w:rsidR="00EA741B" w:rsidRDefault="00EA741B" w:rsidP="00771D97">
      <w:pPr>
        <w:pStyle w:val="p2"/>
        <w:outlineLvl w:val="0"/>
        <w:rPr>
          <w:rFonts w:ascii="Cambria" w:hAnsi="Cambria"/>
          <w:iCs/>
          <w:sz w:val="24"/>
          <w:szCs w:val="24"/>
        </w:rPr>
      </w:pPr>
    </w:p>
    <w:p w14:paraId="76A4C8F5" w14:textId="52614D9C" w:rsidR="00EA741B" w:rsidRDefault="00D17AAD" w:rsidP="00771D97">
      <w:pPr>
        <w:pStyle w:val="p2"/>
        <w:outlineLvl w:val="0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Dear Physician</w:t>
      </w:r>
      <w:bookmarkStart w:id="0" w:name="_GoBack"/>
      <w:bookmarkEnd w:id="0"/>
      <w:r w:rsidR="00EA741B">
        <w:rPr>
          <w:rFonts w:ascii="Cambria" w:hAnsi="Cambria"/>
          <w:iCs/>
          <w:sz w:val="24"/>
          <w:szCs w:val="24"/>
        </w:rPr>
        <w:t>,</w:t>
      </w:r>
    </w:p>
    <w:p w14:paraId="04EA3573" w14:textId="041AAAF1" w:rsidR="00EA741B" w:rsidRDefault="00EA741B" w:rsidP="00771D97">
      <w:pPr>
        <w:pStyle w:val="p2"/>
        <w:outlineLvl w:val="0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ab/>
        <w:t xml:space="preserve">This </w:t>
      </w:r>
      <w:r w:rsidR="00C0445A">
        <w:rPr>
          <w:rFonts w:ascii="Cambria" w:hAnsi="Cambria"/>
          <w:iCs/>
          <w:sz w:val="24"/>
          <w:szCs w:val="24"/>
        </w:rPr>
        <w:t xml:space="preserve">letter is to inform you of a new clinic that is being developed under the </w:t>
      </w:r>
      <w:r w:rsidR="00272551">
        <w:rPr>
          <w:rFonts w:ascii="Cambria" w:hAnsi="Cambria"/>
          <w:iCs/>
          <w:sz w:val="24"/>
          <w:szCs w:val="24"/>
        </w:rPr>
        <w:t>C</w:t>
      </w:r>
      <w:r w:rsidR="00C0445A">
        <w:rPr>
          <w:rFonts w:ascii="Cambria" w:hAnsi="Cambria"/>
          <w:iCs/>
          <w:sz w:val="24"/>
          <w:szCs w:val="24"/>
        </w:rPr>
        <w:t>onsultative</w:t>
      </w:r>
      <w:r w:rsidR="00272551">
        <w:rPr>
          <w:rFonts w:ascii="Cambria" w:hAnsi="Cambria"/>
          <w:iCs/>
          <w:sz w:val="24"/>
          <w:szCs w:val="24"/>
        </w:rPr>
        <w:t xml:space="preserve"> Clinic in Developmental Pediatrics within Child Development Services at the Alberta Children’s Hospital/Child Development Centre. </w:t>
      </w:r>
      <w:r w:rsidR="00C0445A">
        <w:rPr>
          <w:rFonts w:ascii="Cambria" w:hAnsi="Cambria"/>
          <w:iCs/>
          <w:sz w:val="24"/>
          <w:szCs w:val="24"/>
        </w:rPr>
        <w:t xml:space="preserve"> </w:t>
      </w:r>
      <w:r w:rsidR="00F82568" w:rsidRPr="00F82568">
        <w:rPr>
          <w:rFonts w:ascii="Cambria" w:hAnsi="Cambria"/>
          <w:iCs/>
          <w:sz w:val="24"/>
          <w:szCs w:val="24"/>
        </w:rPr>
        <w:t>http://fcrc.albertahealthservices.ca/professional/cds/</w:t>
      </w:r>
    </w:p>
    <w:p w14:paraId="1F887122" w14:textId="7D16B88E" w:rsidR="00771D97" w:rsidRPr="00942852" w:rsidRDefault="00771D97" w:rsidP="00771D97">
      <w:pPr>
        <w:pStyle w:val="p2"/>
        <w:outlineLvl w:val="0"/>
        <w:rPr>
          <w:rFonts w:ascii="Cambria" w:hAnsi="Cambria"/>
          <w:i/>
          <w:iCs/>
          <w:sz w:val="24"/>
          <w:szCs w:val="24"/>
        </w:rPr>
      </w:pPr>
    </w:p>
    <w:p w14:paraId="5068E68A" w14:textId="18B2BE86" w:rsidR="00771D97" w:rsidRPr="005704ED" w:rsidRDefault="00771D97" w:rsidP="00771D97">
      <w:pPr>
        <w:pStyle w:val="p2"/>
        <w:rPr>
          <w:rFonts w:ascii="Cambria" w:hAnsi="Cambria"/>
          <w:sz w:val="24"/>
          <w:szCs w:val="24"/>
        </w:rPr>
      </w:pPr>
      <w:r w:rsidRPr="005704ED">
        <w:rPr>
          <w:rFonts w:ascii="Cambria" w:hAnsi="Cambria"/>
          <w:sz w:val="24"/>
          <w:szCs w:val="24"/>
        </w:rPr>
        <w:t xml:space="preserve">This clinic sees children with complex medical needs </w:t>
      </w:r>
      <w:r>
        <w:rPr>
          <w:rFonts w:ascii="Cambria" w:hAnsi="Cambria"/>
          <w:sz w:val="24"/>
          <w:szCs w:val="24"/>
        </w:rPr>
        <w:t xml:space="preserve">(i.e. children with neurologic, illness or injury, systemic disease, or other neurodevelopmental disorders) that </w:t>
      </w:r>
      <w:r w:rsidRPr="005704ED">
        <w:rPr>
          <w:rFonts w:ascii="Cambria" w:hAnsi="Cambria"/>
          <w:sz w:val="24"/>
          <w:szCs w:val="24"/>
        </w:rPr>
        <w:t xml:space="preserve">require consultation for specific diagnostic </w:t>
      </w:r>
      <w:r>
        <w:rPr>
          <w:rFonts w:ascii="Cambria" w:hAnsi="Cambria"/>
          <w:sz w:val="24"/>
          <w:szCs w:val="24"/>
        </w:rPr>
        <w:t>assessment,</w:t>
      </w:r>
      <w:r w:rsidRPr="005704ED">
        <w:rPr>
          <w:rFonts w:ascii="Cambria" w:hAnsi="Cambria"/>
          <w:sz w:val="24"/>
          <w:szCs w:val="24"/>
        </w:rPr>
        <w:t xml:space="preserve"> and/or medical management </w:t>
      </w:r>
      <w:r>
        <w:rPr>
          <w:rFonts w:ascii="Cambria" w:hAnsi="Cambria"/>
          <w:sz w:val="24"/>
          <w:szCs w:val="24"/>
        </w:rPr>
        <w:t>of,</w:t>
      </w:r>
      <w:r w:rsidRPr="005704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Attention Deficit Hyperactivity Disorder (ADHD)</w:t>
      </w:r>
      <w:r w:rsidRPr="005704ED">
        <w:rPr>
          <w:rFonts w:ascii="Cambria" w:hAnsi="Cambria"/>
          <w:sz w:val="24"/>
          <w:szCs w:val="24"/>
        </w:rPr>
        <w:t xml:space="preserve">, </w:t>
      </w:r>
      <w:r w:rsidR="00872C7B">
        <w:rPr>
          <w:rFonts w:ascii="Cambria" w:hAnsi="Cambria"/>
          <w:sz w:val="24"/>
          <w:szCs w:val="24"/>
        </w:rPr>
        <w:t>behavioural dysregulation,</w:t>
      </w:r>
      <w:r w:rsidR="004C1EA2">
        <w:rPr>
          <w:rFonts w:ascii="Cambria" w:hAnsi="Cambria"/>
          <w:sz w:val="24"/>
          <w:szCs w:val="24"/>
        </w:rPr>
        <w:t xml:space="preserve"> and/or impulsivity.</w:t>
      </w:r>
      <w:r w:rsidRPr="005704ED">
        <w:rPr>
          <w:rFonts w:ascii="Cambria" w:hAnsi="Cambria"/>
          <w:sz w:val="24"/>
          <w:szCs w:val="24"/>
        </w:rPr>
        <w:t xml:space="preserve"> </w:t>
      </w:r>
      <w:r w:rsidR="00272551">
        <w:rPr>
          <w:rFonts w:ascii="Cambria" w:hAnsi="Cambria"/>
          <w:sz w:val="24"/>
          <w:szCs w:val="24"/>
        </w:rPr>
        <w:t>Consultation may be limited to p</w:t>
      </w:r>
      <w:r w:rsidRPr="005704ED">
        <w:rPr>
          <w:rFonts w:ascii="Cambria" w:hAnsi="Cambria"/>
          <w:sz w:val="24"/>
          <w:szCs w:val="24"/>
        </w:rPr>
        <w:t xml:space="preserve">hysician or may involve other allied health professionals. Multidisciplinary colleagues may be included </w:t>
      </w:r>
      <w:r>
        <w:rPr>
          <w:rFonts w:ascii="Cambria" w:hAnsi="Cambria"/>
          <w:sz w:val="24"/>
          <w:szCs w:val="24"/>
        </w:rPr>
        <w:t xml:space="preserve">if needed to support evaluation, or management of medical and developmental concerns. </w:t>
      </w:r>
      <w:r w:rsidRPr="005704ED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goal is for the CDS consultant</w:t>
      </w:r>
      <w:r w:rsidRPr="005704ED">
        <w:rPr>
          <w:rFonts w:ascii="Cambria" w:hAnsi="Cambria"/>
          <w:sz w:val="24"/>
          <w:szCs w:val="24"/>
        </w:rPr>
        <w:t xml:space="preserve"> to join the “home team” or primary commu</w:t>
      </w:r>
      <w:r>
        <w:rPr>
          <w:rFonts w:ascii="Cambria" w:hAnsi="Cambria"/>
          <w:sz w:val="24"/>
          <w:szCs w:val="24"/>
        </w:rPr>
        <w:t>nity pediatric clinic to coordinate diagnosis</w:t>
      </w:r>
      <w:r w:rsidR="00FB6A51">
        <w:rPr>
          <w:rFonts w:ascii="Cambria" w:hAnsi="Cambria"/>
          <w:sz w:val="24"/>
          <w:szCs w:val="24"/>
        </w:rPr>
        <w:t>, formulate management plan, and attempt to stabilize function when possible, with ongoing care by medical home</w:t>
      </w:r>
      <w:r w:rsidRPr="005704ED">
        <w:rPr>
          <w:rFonts w:ascii="Cambria" w:hAnsi="Cambria"/>
          <w:sz w:val="24"/>
          <w:szCs w:val="24"/>
        </w:rPr>
        <w:t xml:space="preserve">. </w:t>
      </w:r>
    </w:p>
    <w:p w14:paraId="63611705" w14:textId="77777777" w:rsidR="00771D97" w:rsidRPr="007140F2" w:rsidRDefault="00771D97" w:rsidP="00771D97">
      <w:pPr>
        <w:rPr>
          <w:rFonts w:ascii="Cambria" w:hAnsi="Cambria" w:cs="Arial"/>
        </w:rPr>
      </w:pPr>
    </w:p>
    <w:p w14:paraId="1EBD0152" w14:textId="77777777" w:rsidR="00771D97" w:rsidRPr="007140F2" w:rsidRDefault="00771D97" w:rsidP="00771D97">
      <w:pPr>
        <w:pStyle w:val="p2"/>
        <w:outlineLvl w:val="0"/>
        <w:rPr>
          <w:rFonts w:ascii="Cambria" w:hAnsi="Cambria"/>
          <w:sz w:val="24"/>
          <w:szCs w:val="24"/>
          <w:u w:val="single"/>
        </w:rPr>
      </w:pPr>
      <w:r w:rsidRPr="007140F2">
        <w:rPr>
          <w:rFonts w:ascii="Cambria" w:hAnsi="Cambria"/>
          <w:sz w:val="24"/>
          <w:szCs w:val="24"/>
          <w:u w:val="single"/>
        </w:rPr>
        <w:t>Referrals are accepted from:</w:t>
      </w:r>
      <w:r w:rsidRPr="007140F2">
        <w:rPr>
          <w:rStyle w:val="apple-converted-space"/>
          <w:rFonts w:ascii="Cambria" w:hAnsi="Cambria"/>
          <w:sz w:val="24"/>
          <w:szCs w:val="24"/>
          <w:u w:val="single"/>
        </w:rPr>
        <w:t> </w:t>
      </w:r>
    </w:p>
    <w:p w14:paraId="53E86CD9" w14:textId="77777777" w:rsidR="00771D97" w:rsidRPr="00F807C1" w:rsidRDefault="00771D97" w:rsidP="00771D97">
      <w:pPr>
        <w:pStyle w:val="p2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140F2">
        <w:rPr>
          <w:rFonts w:ascii="Cambria" w:hAnsi="Cambria"/>
          <w:sz w:val="24"/>
          <w:szCs w:val="24"/>
        </w:rPr>
        <w:t>ACH Clinics and physicians</w:t>
      </w:r>
    </w:p>
    <w:p w14:paraId="16A4944E" w14:textId="07641A53" w:rsidR="00771D97" w:rsidRPr="007140F2" w:rsidRDefault="00771D97" w:rsidP="00771D97">
      <w:pPr>
        <w:pStyle w:val="p2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140F2">
        <w:rPr>
          <w:rFonts w:ascii="Cambria" w:hAnsi="Cambria"/>
          <w:sz w:val="24"/>
          <w:szCs w:val="24"/>
        </w:rPr>
        <w:t>Community Pediatricians</w:t>
      </w:r>
      <w:r w:rsidRPr="007140F2">
        <w:rPr>
          <w:rStyle w:val="apple-converted-space"/>
          <w:rFonts w:ascii="Cambria" w:hAnsi="Cambria"/>
          <w:sz w:val="24"/>
          <w:szCs w:val="24"/>
        </w:rPr>
        <w:t> </w:t>
      </w:r>
      <w:r w:rsidR="00434E5D">
        <w:rPr>
          <w:rStyle w:val="apple-converted-space"/>
          <w:rFonts w:ascii="Cambria" w:hAnsi="Cambria"/>
          <w:sz w:val="24"/>
          <w:szCs w:val="24"/>
        </w:rPr>
        <w:t>and subspecialty pediatric physicians</w:t>
      </w:r>
    </w:p>
    <w:p w14:paraId="4835D137" w14:textId="477E3405" w:rsidR="00771D97" w:rsidRPr="007140F2" w:rsidRDefault="00771D97" w:rsidP="00771D97">
      <w:pPr>
        <w:pStyle w:val="p2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140F2">
        <w:rPr>
          <w:rFonts w:ascii="Cambria" w:hAnsi="Cambria"/>
          <w:sz w:val="24"/>
          <w:szCs w:val="24"/>
        </w:rPr>
        <w:t xml:space="preserve">Family Physicians </w:t>
      </w:r>
    </w:p>
    <w:p w14:paraId="53A7FFB9" w14:textId="77777777" w:rsidR="00771D97" w:rsidRDefault="00771D97" w:rsidP="00771D97">
      <w:pPr>
        <w:rPr>
          <w:rFonts w:ascii="Cambria" w:hAnsi="Cambria" w:cs="Arial"/>
        </w:rPr>
      </w:pPr>
    </w:p>
    <w:p w14:paraId="6F0A46C1" w14:textId="77777777" w:rsidR="00771D97" w:rsidRPr="003C5C93" w:rsidRDefault="00771D97" w:rsidP="00771D97">
      <w:pPr>
        <w:pStyle w:val="p2"/>
        <w:rPr>
          <w:rFonts w:ascii="Cambria" w:hAnsi="Cambria"/>
          <w:i/>
          <w:sz w:val="24"/>
          <w:szCs w:val="24"/>
        </w:rPr>
      </w:pPr>
      <w:r w:rsidRPr="003C5C93">
        <w:rPr>
          <w:rFonts w:ascii="Cambria" w:hAnsi="Cambria"/>
          <w:bCs/>
          <w:i/>
          <w:sz w:val="24"/>
          <w:szCs w:val="24"/>
        </w:rPr>
        <w:t>Inclusion Criteria:</w:t>
      </w:r>
      <w:r w:rsidRPr="003C5C93">
        <w:rPr>
          <w:rStyle w:val="apple-converted-space"/>
          <w:rFonts w:ascii="Cambria" w:hAnsi="Cambria"/>
          <w:bCs/>
          <w:i/>
          <w:sz w:val="24"/>
          <w:szCs w:val="24"/>
        </w:rPr>
        <w:t> </w:t>
      </w:r>
    </w:p>
    <w:p w14:paraId="734CC4B9" w14:textId="7E14B438" w:rsidR="00D62D1B" w:rsidRDefault="00771D97" w:rsidP="00D62D1B">
      <w:pPr>
        <w:pStyle w:val="p2"/>
        <w:numPr>
          <w:ilvl w:val="0"/>
          <w:numId w:val="2"/>
        </w:numPr>
        <w:rPr>
          <w:rStyle w:val="apple-converted-space"/>
          <w:rFonts w:ascii="Cambria" w:hAnsi="Cambria"/>
          <w:sz w:val="24"/>
          <w:szCs w:val="24"/>
        </w:rPr>
      </w:pPr>
      <w:r>
        <w:rPr>
          <w:rStyle w:val="apple-converted-space"/>
          <w:rFonts w:ascii="Cambria" w:hAnsi="Cambria"/>
          <w:sz w:val="24"/>
          <w:szCs w:val="24"/>
        </w:rPr>
        <w:t xml:space="preserve">Referral for consideration of ADHD, deficits in behavioural inhibition, or </w:t>
      </w:r>
      <w:r w:rsidR="00D62D1B">
        <w:rPr>
          <w:rStyle w:val="apple-converted-space"/>
          <w:rFonts w:ascii="Cambria" w:hAnsi="Cambria"/>
          <w:sz w:val="24"/>
          <w:szCs w:val="24"/>
        </w:rPr>
        <w:t>impulsiv</w:t>
      </w:r>
      <w:r w:rsidR="00EA741B">
        <w:rPr>
          <w:rStyle w:val="apple-converted-space"/>
          <w:rFonts w:ascii="Cambria" w:hAnsi="Cambria"/>
          <w:sz w:val="24"/>
          <w:szCs w:val="24"/>
        </w:rPr>
        <w:t xml:space="preserve">ity </w:t>
      </w:r>
      <w:r>
        <w:rPr>
          <w:rStyle w:val="apple-converted-space"/>
          <w:rFonts w:ascii="Cambria" w:hAnsi="Cambria"/>
          <w:sz w:val="24"/>
          <w:szCs w:val="24"/>
        </w:rPr>
        <w:t>in medically or de</w:t>
      </w:r>
      <w:r w:rsidR="00D62D1B">
        <w:rPr>
          <w:rStyle w:val="apple-converted-space"/>
          <w:rFonts w:ascii="Cambria" w:hAnsi="Cambria"/>
          <w:sz w:val="24"/>
          <w:szCs w:val="24"/>
        </w:rPr>
        <w:t>velopmentally complex children</w:t>
      </w:r>
    </w:p>
    <w:p w14:paraId="5914F476" w14:textId="72AC8B35" w:rsidR="00D62D1B" w:rsidRDefault="00D62D1B" w:rsidP="00D62D1B">
      <w:pPr>
        <w:pStyle w:val="p2"/>
        <w:numPr>
          <w:ilvl w:val="2"/>
          <w:numId w:val="2"/>
        </w:numPr>
        <w:ind w:left="1418"/>
        <w:rPr>
          <w:rStyle w:val="apple-converted-space"/>
          <w:rFonts w:ascii="Cambria" w:hAnsi="Cambria"/>
          <w:sz w:val="24"/>
          <w:szCs w:val="24"/>
        </w:rPr>
      </w:pPr>
      <w:r w:rsidRPr="00D62D1B">
        <w:rPr>
          <w:rStyle w:val="apple-converted-space"/>
          <w:rFonts w:ascii="Cambria" w:hAnsi="Cambria"/>
          <w:sz w:val="24"/>
          <w:szCs w:val="24"/>
        </w:rPr>
        <w:t>This</w:t>
      </w:r>
      <w:r>
        <w:rPr>
          <w:rStyle w:val="apple-converted-space"/>
          <w:rFonts w:ascii="Cambria" w:hAnsi="Cambria"/>
          <w:sz w:val="24"/>
          <w:szCs w:val="24"/>
        </w:rPr>
        <w:t xml:space="preserve"> would include children with neurologic illness and injury (</w:t>
      </w:r>
      <w:r w:rsidR="00872C7B">
        <w:rPr>
          <w:rStyle w:val="apple-converted-space"/>
          <w:rFonts w:ascii="Cambria" w:hAnsi="Cambria"/>
          <w:sz w:val="24"/>
          <w:szCs w:val="24"/>
        </w:rPr>
        <w:t>e.g.</w:t>
      </w:r>
      <w:r>
        <w:rPr>
          <w:rStyle w:val="apple-converted-space"/>
          <w:rFonts w:ascii="Cambria" w:hAnsi="Cambria"/>
          <w:sz w:val="24"/>
          <w:szCs w:val="24"/>
        </w:rPr>
        <w:t xml:space="preserve"> congenital brain malformations, inflammatory or autoimmune disease, epilepsy, moderate to severe traumatic brain injury, stroke, epilepsy); children with neurodevelopmental disorder</w:t>
      </w:r>
      <w:r w:rsidR="00872C7B">
        <w:rPr>
          <w:rStyle w:val="apple-converted-space"/>
          <w:rFonts w:ascii="Cambria" w:hAnsi="Cambria"/>
          <w:sz w:val="24"/>
          <w:szCs w:val="24"/>
        </w:rPr>
        <w:t>s</w:t>
      </w:r>
      <w:r>
        <w:rPr>
          <w:rStyle w:val="apple-converted-space"/>
          <w:rFonts w:ascii="Cambria" w:hAnsi="Cambria"/>
          <w:sz w:val="24"/>
          <w:szCs w:val="24"/>
        </w:rPr>
        <w:t xml:space="preserve"> (ASD and FASD)</w:t>
      </w:r>
      <w:r w:rsidR="00872C7B">
        <w:rPr>
          <w:rStyle w:val="apple-converted-space"/>
          <w:rFonts w:ascii="Cambria" w:hAnsi="Cambria"/>
          <w:sz w:val="24"/>
          <w:szCs w:val="24"/>
        </w:rPr>
        <w:t xml:space="preserve">; and children with </w:t>
      </w:r>
      <w:r w:rsidR="006C3DA9">
        <w:rPr>
          <w:rStyle w:val="apple-converted-space"/>
          <w:rFonts w:ascii="Cambria" w:hAnsi="Cambria"/>
          <w:sz w:val="24"/>
          <w:szCs w:val="24"/>
        </w:rPr>
        <w:t xml:space="preserve">chronic multi-system disease (e.g. genetic syndromes, systemic vasculitis). </w:t>
      </w:r>
    </w:p>
    <w:p w14:paraId="301E0E93" w14:textId="319C52C4" w:rsidR="00D62D1B" w:rsidRDefault="00D62D1B" w:rsidP="00D62D1B">
      <w:pPr>
        <w:pStyle w:val="p2"/>
        <w:numPr>
          <w:ilvl w:val="2"/>
          <w:numId w:val="2"/>
        </w:numPr>
        <w:ind w:left="1418"/>
        <w:rPr>
          <w:rStyle w:val="apple-converted-space"/>
          <w:rFonts w:ascii="Cambria" w:hAnsi="Cambria"/>
          <w:sz w:val="24"/>
          <w:szCs w:val="24"/>
        </w:rPr>
      </w:pPr>
      <w:r>
        <w:rPr>
          <w:rStyle w:val="apple-converted-space"/>
          <w:rFonts w:ascii="Cambria" w:hAnsi="Cambria"/>
          <w:sz w:val="24"/>
          <w:szCs w:val="24"/>
        </w:rPr>
        <w:t xml:space="preserve">This would not include children with mild traumatic brain injury, </w:t>
      </w:r>
      <w:r w:rsidR="008A5B91">
        <w:rPr>
          <w:rStyle w:val="apple-converted-space"/>
          <w:rFonts w:ascii="Cambria" w:hAnsi="Cambria"/>
          <w:sz w:val="24"/>
          <w:szCs w:val="24"/>
        </w:rPr>
        <w:t>primary headache syndromes,</w:t>
      </w:r>
      <w:r w:rsidR="00872C7B">
        <w:rPr>
          <w:rStyle w:val="apple-converted-space"/>
          <w:rFonts w:ascii="Cambria" w:hAnsi="Cambria"/>
          <w:sz w:val="24"/>
          <w:szCs w:val="24"/>
        </w:rPr>
        <w:t xml:space="preserve"> </w:t>
      </w:r>
      <w:r w:rsidR="008A5B91">
        <w:rPr>
          <w:rStyle w:val="apple-converted-space"/>
          <w:rFonts w:ascii="Cambria" w:hAnsi="Cambria"/>
          <w:sz w:val="24"/>
          <w:szCs w:val="24"/>
        </w:rPr>
        <w:t xml:space="preserve">or isolated learning disabilities. </w:t>
      </w:r>
    </w:p>
    <w:p w14:paraId="0C21FA77" w14:textId="6912DE09" w:rsidR="00D62D1B" w:rsidRPr="008A5B91" w:rsidRDefault="00D62D1B" w:rsidP="008A5B91">
      <w:pPr>
        <w:pStyle w:val="p2"/>
        <w:numPr>
          <w:ilvl w:val="2"/>
          <w:numId w:val="2"/>
        </w:numPr>
        <w:ind w:left="1418"/>
        <w:rPr>
          <w:rStyle w:val="apple-converted-space"/>
          <w:rFonts w:ascii="Cambria" w:hAnsi="Cambria"/>
          <w:sz w:val="24"/>
          <w:szCs w:val="24"/>
        </w:rPr>
      </w:pPr>
      <w:r>
        <w:rPr>
          <w:rStyle w:val="apple-converted-space"/>
          <w:rFonts w:ascii="Cambria" w:hAnsi="Cambria"/>
          <w:sz w:val="24"/>
          <w:szCs w:val="24"/>
        </w:rPr>
        <w:t xml:space="preserve">Children with intellectual disability will be </w:t>
      </w:r>
      <w:r w:rsidR="008A5B91">
        <w:rPr>
          <w:rStyle w:val="apple-converted-space"/>
          <w:rFonts w:ascii="Cambria" w:hAnsi="Cambria"/>
          <w:sz w:val="24"/>
          <w:szCs w:val="24"/>
        </w:rPr>
        <w:t xml:space="preserve">seen but documentation confirming diagnosis of ID must be provided. </w:t>
      </w:r>
    </w:p>
    <w:p w14:paraId="76FA66FE" w14:textId="77777777" w:rsidR="00771D97" w:rsidRPr="000D2CC0" w:rsidRDefault="00771D97" w:rsidP="00771D97">
      <w:pPr>
        <w:pStyle w:val="p2"/>
        <w:ind w:left="360"/>
        <w:rPr>
          <w:rFonts w:ascii="Cambria" w:hAnsi="Cambria"/>
          <w:sz w:val="24"/>
          <w:szCs w:val="24"/>
        </w:rPr>
      </w:pPr>
    </w:p>
    <w:p w14:paraId="7F4E278A" w14:textId="77777777" w:rsidR="00771D97" w:rsidRPr="00DD0225" w:rsidRDefault="00771D97" w:rsidP="00771D97">
      <w:pPr>
        <w:pStyle w:val="p2"/>
        <w:rPr>
          <w:rFonts w:ascii="Cambria" w:hAnsi="Cambria"/>
          <w:i/>
          <w:sz w:val="24"/>
          <w:szCs w:val="24"/>
        </w:rPr>
      </w:pPr>
      <w:r w:rsidRPr="00DD0225">
        <w:rPr>
          <w:rFonts w:ascii="Cambria" w:hAnsi="Cambria"/>
          <w:bCs/>
          <w:i/>
          <w:sz w:val="24"/>
          <w:szCs w:val="24"/>
        </w:rPr>
        <w:t>Exclusion criteria:</w:t>
      </w:r>
      <w:r w:rsidRPr="00DD0225">
        <w:rPr>
          <w:rStyle w:val="apple-converted-space"/>
          <w:rFonts w:ascii="Cambria" w:hAnsi="Cambria"/>
          <w:bCs/>
          <w:i/>
          <w:sz w:val="24"/>
          <w:szCs w:val="24"/>
        </w:rPr>
        <w:t> </w:t>
      </w:r>
    </w:p>
    <w:p w14:paraId="7AA0AB8A" w14:textId="303E92FF" w:rsidR="001D36BF" w:rsidRDefault="001D36BF" w:rsidP="001D36BF">
      <w:pPr>
        <w:pStyle w:val="p2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Age over 18 years. </w:t>
      </w:r>
    </w:p>
    <w:p w14:paraId="744FD057" w14:textId="4A15D498" w:rsidR="00771D97" w:rsidRPr="00141B9E" w:rsidRDefault="00771D97" w:rsidP="001D36BF">
      <w:pPr>
        <w:pStyle w:val="p2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41B9E">
        <w:rPr>
          <w:rFonts w:ascii="Cambria" w:hAnsi="Cambria"/>
          <w:sz w:val="24"/>
          <w:szCs w:val="24"/>
        </w:rPr>
        <w:t xml:space="preserve">Children without complicating medical </w:t>
      </w:r>
      <w:r>
        <w:rPr>
          <w:rFonts w:ascii="Cambria" w:hAnsi="Cambria"/>
          <w:sz w:val="24"/>
          <w:szCs w:val="24"/>
        </w:rPr>
        <w:t xml:space="preserve">or neurodevelopmental </w:t>
      </w:r>
      <w:r w:rsidRPr="00141B9E">
        <w:rPr>
          <w:rFonts w:ascii="Cambria" w:hAnsi="Cambria"/>
          <w:sz w:val="24"/>
          <w:szCs w:val="24"/>
        </w:rPr>
        <w:t>considerations</w:t>
      </w:r>
      <w:r>
        <w:rPr>
          <w:rFonts w:ascii="Cambria" w:hAnsi="Cambria"/>
          <w:sz w:val="24"/>
          <w:szCs w:val="24"/>
        </w:rPr>
        <w:t xml:space="preserve">. </w:t>
      </w:r>
      <w:r w:rsidR="001D36BF">
        <w:rPr>
          <w:rFonts w:ascii="Cambria" w:hAnsi="Cambria"/>
          <w:sz w:val="24"/>
          <w:szCs w:val="24"/>
        </w:rPr>
        <w:t xml:space="preserve">Treatment refractory ADHD in otherwise well children should be referred to the </w:t>
      </w:r>
      <w:r w:rsidR="00A524DC">
        <w:rPr>
          <w:rFonts w:ascii="Cambria" w:hAnsi="Cambria"/>
          <w:sz w:val="24"/>
          <w:szCs w:val="24"/>
        </w:rPr>
        <w:t xml:space="preserve">Treatment Resistant Attention Deficit Disorder Clinic through Mental Health at Richmond Road </w:t>
      </w:r>
      <w:r w:rsidR="004C1EA2">
        <w:rPr>
          <w:rFonts w:ascii="Cambria" w:hAnsi="Cambria"/>
          <w:sz w:val="24"/>
          <w:szCs w:val="24"/>
        </w:rPr>
        <w:t xml:space="preserve">Diagnostic and Treatment </w:t>
      </w:r>
      <w:r w:rsidR="00A524DC">
        <w:rPr>
          <w:rFonts w:ascii="Cambria" w:hAnsi="Cambria"/>
          <w:sz w:val="24"/>
          <w:szCs w:val="24"/>
        </w:rPr>
        <w:t xml:space="preserve">Centre. </w:t>
      </w:r>
    </w:p>
    <w:p w14:paraId="34F89982" w14:textId="50BD86A0" w:rsidR="00771D97" w:rsidRPr="00141B9E" w:rsidRDefault="00771D97" w:rsidP="001D36BF">
      <w:pPr>
        <w:pStyle w:val="p2"/>
        <w:numPr>
          <w:ilvl w:val="0"/>
          <w:numId w:val="5"/>
        </w:numPr>
        <w:rPr>
          <w:rStyle w:val="apple-converted-space"/>
          <w:rFonts w:ascii="Cambria" w:hAnsi="Cambria"/>
          <w:sz w:val="24"/>
          <w:szCs w:val="24"/>
        </w:rPr>
      </w:pPr>
      <w:r w:rsidRPr="00141B9E">
        <w:rPr>
          <w:rFonts w:ascii="Cambria" w:hAnsi="Cambria"/>
          <w:sz w:val="24"/>
          <w:szCs w:val="24"/>
        </w:rPr>
        <w:lastRenderedPageBreak/>
        <w:t>Referral for diagnosis of Autism Spectrum Disorder (should be referred to ASD stream).</w:t>
      </w:r>
      <w:r w:rsidRPr="00141B9E">
        <w:rPr>
          <w:rStyle w:val="apple-converted-space"/>
          <w:rFonts w:ascii="Cambria" w:hAnsi="Cambria"/>
          <w:sz w:val="24"/>
          <w:szCs w:val="24"/>
        </w:rPr>
        <w:t> </w:t>
      </w:r>
    </w:p>
    <w:p w14:paraId="4025EC77" w14:textId="11E27DC5" w:rsidR="00771D97" w:rsidRPr="00141B9E" w:rsidRDefault="00771D97" w:rsidP="001D36BF">
      <w:pPr>
        <w:pStyle w:val="p2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41B9E">
        <w:rPr>
          <w:rFonts w:ascii="Cambria" w:hAnsi="Cambria"/>
          <w:sz w:val="24"/>
          <w:szCs w:val="24"/>
        </w:rPr>
        <w:t>Primary mental health issue (should be directed to Access Mental Health).</w:t>
      </w:r>
      <w:r w:rsidRPr="00141B9E">
        <w:rPr>
          <w:rStyle w:val="apple-converted-space"/>
          <w:rFonts w:ascii="Cambria" w:hAnsi="Cambria"/>
          <w:sz w:val="24"/>
          <w:szCs w:val="24"/>
        </w:rPr>
        <w:t> </w:t>
      </w:r>
    </w:p>
    <w:p w14:paraId="09ED5BB6" w14:textId="38FFB9A5" w:rsidR="00771D97" w:rsidRPr="00141B9E" w:rsidRDefault="00771D97" w:rsidP="001D36BF">
      <w:pPr>
        <w:pStyle w:val="p2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41B9E">
        <w:rPr>
          <w:rFonts w:ascii="Cambria" w:hAnsi="Cambria"/>
          <w:sz w:val="24"/>
          <w:szCs w:val="24"/>
        </w:rPr>
        <w:t>A specific request for assessment or treatment by allied health professionals (Psychology, Speech Language Pathology, Occupational Therapy, Physiotherapy, Social Work, Education).</w:t>
      </w:r>
      <w:r w:rsidRPr="00141B9E">
        <w:rPr>
          <w:rStyle w:val="apple-converted-space"/>
          <w:rFonts w:ascii="Cambria" w:hAnsi="Cambria"/>
          <w:sz w:val="24"/>
          <w:szCs w:val="24"/>
        </w:rPr>
        <w:t> </w:t>
      </w:r>
    </w:p>
    <w:p w14:paraId="71E41DB8" w14:textId="77777777" w:rsidR="00771D97" w:rsidRPr="008A7EDF" w:rsidRDefault="00771D97" w:rsidP="00771D97">
      <w:pPr>
        <w:pStyle w:val="p3"/>
        <w:rPr>
          <w:rFonts w:ascii="Cambria" w:hAnsi="Cambria"/>
          <w:sz w:val="24"/>
          <w:szCs w:val="24"/>
        </w:rPr>
      </w:pPr>
    </w:p>
    <w:p w14:paraId="57551C6B" w14:textId="77777777" w:rsidR="00771D97" w:rsidRPr="008A7EDF" w:rsidRDefault="00771D97" w:rsidP="00771D97">
      <w:pPr>
        <w:pStyle w:val="p2"/>
        <w:outlineLvl w:val="0"/>
        <w:rPr>
          <w:rFonts w:ascii="Cambria" w:hAnsi="Cambria"/>
          <w:sz w:val="24"/>
          <w:szCs w:val="24"/>
        </w:rPr>
      </w:pPr>
      <w:r w:rsidRPr="008A7EDF">
        <w:rPr>
          <w:rFonts w:ascii="Cambria" w:hAnsi="Cambria"/>
          <w:b/>
          <w:bCs/>
          <w:sz w:val="24"/>
          <w:szCs w:val="24"/>
        </w:rPr>
        <w:t>Urgent Criteria:</w:t>
      </w:r>
      <w:r w:rsidRPr="008A7EDF">
        <w:rPr>
          <w:rStyle w:val="apple-converted-space"/>
          <w:rFonts w:ascii="Cambria" w:hAnsi="Cambria"/>
          <w:b/>
          <w:bCs/>
          <w:sz w:val="24"/>
          <w:szCs w:val="24"/>
        </w:rPr>
        <w:t> </w:t>
      </w:r>
    </w:p>
    <w:p w14:paraId="77302962" w14:textId="77777777" w:rsidR="00AA108D" w:rsidRPr="00BB7A02" w:rsidRDefault="00771D97" w:rsidP="00771D97">
      <w:pPr>
        <w:pStyle w:val="ListParagraph"/>
        <w:numPr>
          <w:ilvl w:val="0"/>
          <w:numId w:val="3"/>
        </w:numPr>
      </w:pPr>
      <w:r w:rsidRPr="00771D97">
        <w:rPr>
          <w:rFonts w:ascii="Cambria" w:hAnsi="Cambria"/>
        </w:rPr>
        <w:t xml:space="preserve">Referral regarding </w:t>
      </w:r>
      <w:r w:rsidRPr="00771D97">
        <w:rPr>
          <w:rFonts w:ascii="Cambria" w:hAnsi="Cambria"/>
          <w:b/>
          <w:bCs/>
        </w:rPr>
        <w:t xml:space="preserve">developmental regression </w:t>
      </w:r>
      <w:r w:rsidRPr="00771D97">
        <w:rPr>
          <w:rFonts w:ascii="Cambria" w:hAnsi="Cambria"/>
          <w:bCs/>
        </w:rPr>
        <w:t>or</w:t>
      </w:r>
      <w:r w:rsidRPr="00771D97">
        <w:rPr>
          <w:rFonts w:ascii="Cambria" w:hAnsi="Cambria"/>
          <w:b/>
          <w:bCs/>
        </w:rPr>
        <w:t xml:space="preserve"> acute deterioration in functioning </w:t>
      </w:r>
      <w:r w:rsidRPr="00771D97">
        <w:rPr>
          <w:rFonts w:ascii="Cambria" w:hAnsi="Cambria"/>
        </w:rPr>
        <w:t xml:space="preserve">should be marked urgent. </w:t>
      </w:r>
    </w:p>
    <w:p w14:paraId="615360B7" w14:textId="56B23C0C" w:rsidR="00BB7A02" w:rsidRPr="007C0326" w:rsidRDefault="00BB7A02" w:rsidP="00771D9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C0326">
        <w:rPr>
          <w:rFonts w:ascii="Cambria" w:hAnsi="Cambria"/>
        </w:rPr>
        <w:t xml:space="preserve">Please indicate on the referral if it is URGENT and provide reason. </w:t>
      </w:r>
    </w:p>
    <w:p w14:paraId="05845F0D" w14:textId="77777777" w:rsidR="007C0326" w:rsidRDefault="007C0326" w:rsidP="007C0326">
      <w:pPr>
        <w:rPr>
          <w:rFonts w:ascii="Cambria" w:hAnsi="Cambria"/>
        </w:rPr>
      </w:pPr>
    </w:p>
    <w:p w14:paraId="61AE6F3B" w14:textId="0A17B93B" w:rsidR="008A5B91" w:rsidRDefault="008A5B91" w:rsidP="007C0326">
      <w:pPr>
        <w:rPr>
          <w:rFonts w:ascii="Cambria" w:hAnsi="Cambria"/>
        </w:rPr>
      </w:pPr>
      <w:r>
        <w:rPr>
          <w:rFonts w:ascii="Cambria" w:hAnsi="Cambria"/>
        </w:rPr>
        <w:t xml:space="preserve">Please see attached referral form. Please provide any available previous assessments, available multidisciplinary reports, or school information with referral. </w:t>
      </w:r>
    </w:p>
    <w:p w14:paraId="6A1278BA" w14:textId="77777777" w:rsidR="008A5B91" w:rsidRPr="007C0326" w:rsidRDefault="008A5B91" w:rsidP="007C0326">
      <w:pPr>
        <w:rPr>
          <w:rFonts w:ascii="Cambria" w:hAnsi="Cambria"/>
        </w:rPr>
      </w:pPr>
    </w:p>
    <w:p w14:paraId="07B4F178" w14:textId="536BC4C1" w:rsidR="007C0326" w:rsidRDefault="008A5B91" w:rsidP="007C0326">
      <w:pPr>
        <w:rPr>
          <w:rFonts w:ascii="Cambria" w:hAnsi="Cambria"/>
        </w:rPr>
      </w:pPr>
      <w:r>
        <w:rPr>
          <w:rFonts w:ascii="Cambria" w:hAnsi="Cambria"/>
        </w:rPr>
        <w:t>Thank you for your time and collegiality</w:t>
      </w:r>
      <w:r w:rsidR="00872C7B">
        <w:rPr>
          <w:rFonts w:ascii="Cambria" w:hAnsi="Cambria"/>
        </w:rPr>
        <w:t>,</w:t>
      </w:r>
    </w:p>
    <w:p w14:paraId="7E3D9068" w14:textId="3FE20673" w:rsidR="008A5B91" w:rsidRDefault="008A5B91" w:rsidP="007C0326">
      <w:pPr>
        <w:rPr>
          <w:rFonts w:ascii="Cambria" w:hAnsi="Cambria"/>
        </w:rPr>
      </w:pPr>
      <w:r>
        <w:rPr>
          <w:rFonts w:ascii="Cambria" w:hAnsi="Cambria"/>
        </w:rPr>
        <w:t>Dr. Kara Murias MD, PhD, FRCPC</w:t>
      </w:r>
    </w:p>
    <w:p w14:paraId="3995B8DF" w14:textId="5D1E2F89" w:rsidR="008A5B91" w:rsidRPr="007C0326" w:rsidRDefault="008A5B91" w:rsidP="007C0326">
      <w:pPr>
        <w:rPr>
          <w:rFonts w:ascii="Cambria" w:hAnsi="Cambria"/>
        </w:rPr>
      </w:pPr>
      <w:r>
        <w:rPr>
          <w:rFonts w:ascii="Cambria" w:hAnsi="Cambria"/>
        </w:rPr>
        <w:t xml:space="preserve">Pediatric Neurologist. </w:t>
      </w:r>
    </w:p>
    <w:p w14:paraId="7483AD11" w14:textId="74DFD3AF" w:rsidR="00771D97" w:rsidRDefault="00771D97" w:rsidP="00A524DC">
      <w:pPr>
        <w:outlineLvl w:val="0"/>
      </w:pPr>
      <w:r w:rsidRPr="00F351C3">
        <w:rPr>
          <w:highlight w:val="yellow"/>
        </w:rPr>
        <w:t xml:space="preserve"> </w:t>
      </w:r>
    </w:p>
    <w:sectPr w:rsidR="00771D97" w:rsidSect="00D01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2A48"/>
    <w:multiLevelType w:val="hybridMultilevel"/>
    <w:tmpl w:val="E0F2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27762"/>
    <w:multiLevelType w:val="hybridMultilevel"/>
    <w:tmpl w:val="8456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424E8"/>
    <w:multiLevelType w:val="hybridMultilevel"/>
    <w:tmpl w:val="3816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658C3"/>
    <w:multiLevelType w:val="hybridMultilevel"/>
    <w:tmpl w:val="DE3E8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9109A"/>
    <w:multiLevelType w:val="hybridMultilevel"/>
    <w:tmpl w:val="8496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97"/>
    <w:rsid w:val="00002579"/>
    <w:rsid w:val="000E7402"/>
    <w:rsid w:val="000F2A8C"/>
    <w:rsid w:val="00151AE8"/>
    <w:rsid w:val="00162CFF"/>
    <w:rsid w:val="00164410"/>
    <w:rsid w:val="001879A5"/>
    <w:rsid w:val="001A022A"/>
    <w:rsid w:val="001A7184"/>
    <w:rsid w:val="001D36BF"/>
    <w:rsid w:val="00272551"/>
    <w:rsid w:val="00273E5D"/>
    <w:rsid w:val="003409F0"/>
    <w:rsid w:val="00414316"/>
    <w:rsid w:val="00434E5D"/>
    <w:rsid w:val="004C1EA2"/>
    <w:rsid w:val="00552184"/>
    <w:rsid w:val="00583C17"/>
    <w:rsid w:val="00616620"/>
    <w:rsid w:val="00623E88"/>
    <w:rsid w:val="006C3DA9"/>
    <w:rsid w:val="00711EE9"/>
    <w:rsid w:val="00771D97"/>
    <w:rsid w:val="00787663"/>
    <w:rsid w:val="00793164"/>
    <w:rsid w:val="007B5BAE"/>
    <w:rsid w:val="007C0326"/>
    <w:rsid w:val="00872C7B"/>
    <w:rsid w:val="008A5B91"/>
    <w:rsid w:val="00942575"/>
    <w:rsid w:val="00942BA7"/>
    <w:rsid w:val="00981738"/>
    <w:rsid w:val="009A7AC3"/>
    <w:rsid w:val="009D23F5"/>
    <w:rsid w:val="00A10F69"/>
    <w:rsid w:val="00A21C22"/>
    <w:rsid w:val="00A524DC"/>
    <w:rsid w:val="00A52D0E"/>
    <w:rsid w:val="00A55FA9"/>
    <w:rsid w:val="00A81B4E"/>
    <w:rsid w:val="00A86D1B"/>
    <w:rsid w:val="00AA6151"/>
    <w:rsid w:val="00AC2E6D"/>
    <w:rsid w:val="00AE6B7C"/>
    <w:rsid w:val="00B31351"/>
    <w:rsid w:val="00B406A4"/>
    <w:rsid w:val="00B42F82"/>
    <w:rsid w:val="00BB2F6A"/>
    <w:rsid w:val="00BB7A02"/>
    <w:rsid w:val="00C0445A"/>
    <w:rsid w:val="00C14846"/>
    <w:rsid w:val="00CB07E6"/>
    <w:rsid w:val="00D01B8D"/>
    <w:rsid w:val="00D131AC"/>
    <w:rsid w:val="00D17AAD"/>
    <w:rsid w:val="00D2618F"/>
    <w:rsid w:val="00D54393"/>
    <w:rsid w:val="00D62D1B"/>
    <w:rsid w:val="00D64E6A"/>
    <w:rsid w:val="00DC080A"/>
    <w:rsid w:val="00E44B29"/>
    <w:rsid w:val="00E859D4"/>
    <w:rsid w:val="00EA741B"/>
    <w:rsid w:val="00EB6AAC"/>
    <w:rsid w:val="00F20C83"/>
    <w:rsid w:val="00F82568"/>
    <w:rsid w:val="00FB6A51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C03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771D97"/>
    <w:rPr>
      <w:rFonts w:ascii="Calibri" w:hAnsi="Calibri" w:cs="Times New Roman"/>
      <w:sz w:val="17"/>
      <w:szCs w:val="17"/>
    </w:rPr>
  </w:style>
  <w:style w:type="paragraph" w:customStyle="1" w:styleId="p3">
    <w:name w:val="p3"/>
    <w:basedOn w:val="Normal"/>
    <w:rsid w:val="00771D97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771D97"/>
  </w:style>
  <w:style w:type="paragraph" w:styleId="DocumentMap">
    <w:name w:val="Document Map"/>
    <w:basedOn w:val="Normal"/>
    <w:link w:val="DocumentMapChar"/>
    <w:uiPriority w:val="99"/>
    <w:semiHidden/>
    <w:unhideWhenUsed/>
    <w:rsid w:val="00771D9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1D9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71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475</Words>
  <Characters>2713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Nov 9, 2018</vt:lpstr>
      <vt:lpstr>CDS Complex Attention Consultative Clinic </vt:lpstr>
      <vt:lpstr/>
      <vt:lpstr>Dear Physicians,</vt:lpstr>
      <vt:lpstr>This letter is to inform you of a new clinic that is being developed under the </vt:lpstr>
      <vt:lpstr/>
      <vt:lpstr>Referrals are accepted from: </vt:lpstr>
      <vt:lpstr>Urgent Criteria: </vt:lpstr>
      <vt:lpstr/>
    </vt:vector>
  </TitlesOfParts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Murias</dc:creator>
  <cp:keywords/>
  <dc:description/>
  <cp:lastModifiedBy>Kara Murias</cp:lastModifiedBy>
  <cp:revision>13</cp:revision>
  <dcterms:created xsi:type="dcterms:W3CDTF">2018-11-09T17:38:00Z</dcterms:created>
  <dcterms:modified xsi:type="dcterms:W3CDTF">2018-11-09T18:17:00Z</dcterms:modified>
</cp:coreProperties>
</file>